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455A" w14:textId="77777777" w:rsidR="002058F9" w:rsidRPr="00EE40CF" w:rsidRDefault="006B6CC2" w:rsidP="002058F9">
      <w:pPr>
        <w:rPr>
          <w:b/>
          <w:sz w:val="24"/>
          <w:szCs w:val="24"/>
        </w:rPr>
      </w:pPr>
      <w:r w:rsidRPr="00EE40CF">
        <w:rPr>
          <w:b/>
          <w:sz w:val="24"/>
          <w:szCs w:val="24"/>
        </w:rPr>
        <w:t>CREPYSIL</w:t>
      </w:r>
    </w:p>
    <w:p w14:paraId="627F2DFD" w14:textId="77777777" w:rsidR="002058F9" w:rsidRPr="00EE40CF" w:rsidRDefault="002058F9" w:rsidP="002058F9">
      <w:pPr>
        <w:rPr>
          <w:b/>
          <w:sz w:val="24"/>
          <w:szCs w:val="24"/>
        </w:rPr>
      </w:pPr>
      <w:r w:rsidRPr="00EE40CF">
        <w:rPr>
          <w:b/>
          <w:sz w:val="24"/>
          <w:szCs w:val="24"/>
        </w:rPr>
        <w:t>TANIM</w:t>
      </w:r>
    </w:p>
    <w:p w14:paraId="441427C4" w14:textId="77777777" w:rsidR="002058F9" w:rsidRPr="00EE40CF" w:rsidRDefault="002058F9" w:rsidP="002058F9">
      <w:pPr>
        <w:rPr>
          <w:sz w:val="24"/>
          <w:szCs w:val="24"/>
        </w:rPr>
      </w:pPr>
      <w:r w:rsidRPr="00EE40CF">
        <w:rPr>
          <w:sz w:val="24"/>
          <w:szCs w:val="24"/>
        </w:rPr>
        <w:t xml:space="preserve">Su bazlı, akrilik kopolimer reçine esaslı, </w:t>
      </w:r>
      <w:r w:rsidR="0000415E" w:rsidRPr="00EE40CF">
        <w:rPr>
          <w:sz w:val="24"/>
          <w:szCs w:val="24"/>
        </w:rPr>
        <w:t xml:space="preserve">silikon </w:t>
      </w:r>
      <w:proofErr w:type="gramStart"/>
      <w:r w:rsidR="0000415E" w:rsidRPr="00EE40CF">
        <w:rPr>
          <w:sz w:val="24"/>
          <w:szCs w:val="24"/>
        </w:rPr>
        <w:t>katkılı ,</w:t>
      </w:r>
      <w:proofErr w:type="gramEnd"/>
      <w:r w:rsidR="0000415E" w:rsidRPr="00EE40CF">
        <w:rPr>
          <w:sz w:val="24"/>
          <w:szCs w:val="24"/>
        </w:rPr>
        <w:t xml:space="preserve"> mat,  UV dayanımlı , </w:t>
      </w:r>
      <w:r w:rsidR="006B6CC2" w:rsidRPr="00EE40CF">
        <w:rPr>
          <w:sz w:val="24"/>
          <w:szCs w:val="24"/>
        </w:rPr>
        <w:t xml:space="preserve">Tane dokulu </w:t>
      </w:r>
      <w:r w:rsidR="0000415E" w:rsidRPr="00EE40CF">
        <w:rPr>
          <w:sz w:val="24"/>
          <w:szCs w:val="24"/>
        </w:rPr>
        <w:t xml:space="preserve"> ( </w:t>
      </w:r>
      <w:proofErr w:type="spellStart"/>
      <w:r w:rsidR="0000415E" w:rsidRPr="00EE40CF">
        <w:rPr>
          <w:sz w:val="24"/>
          <w:szCs w:val="24"/>
        </w:rPr>
        <w:t>Tekstürlü</w:t>
      </w:r>
      <w:proofErr w:type="spellEnd"/>
      <w:r w:rsidR="0000415E" w:rsidRPr="00EE40CF">
        <w:rPr>
          <w:sz w:val="24"/>
          <w:szCs w:val="24"/>
        </w:rPr>
        <w:t xml:space="preserve"> )</w:t>
      </w:r>
      <w:r w:rsidRPr="00EE40CF">
        <w:rPr>
          <w:sz w:val="24"/>
          <w:szCs w:val="24"/>
        </w:rPr>
        <w:t xml:space="preserve"> son kat dış cephe kaplamasıdır.</w:t>
      </w:r>
    </w:p>
    <w:p w14:paraId="54465069" w14:textId="77777777" w:rsidR="002058F9" w:rsidRPr="00EE40CF" w:rsidRDefault="002058F9" w:rsidP="002058F9">
      <w:pPr>
        <w:rPr>
          <w:b/>
          <w:sz w:val="24"/>
          <w:szCs w:val="24"/>
        </w:rPr>
      </w:pPr>
      <w:r w:rsidRPr="00EE40CF">
        <w:rPr>
          <w:b/>
          <w:sz w:val="24"/>
          <w:szCs w:val="24"/>
        </w:rPr>
        <w:t>ÖZELLİKLER</w:t>
      </w:r>
    </w:p>
    <w:p w14:paraId="2887AD8E" w14:textId="77777777" w:rsidR="002058F9" w:rsidRPr="00EE40CF" w:rsidRDefault="002058F9" w:rsidP="002058F9">
      <w:pPr>
        <w:rPr>
          <w:sz w:val="24"/>
          <w:szCs w:val="24"/>
        </w:rPr>
      </w:pPr>
      <w:r w:rsidRPr="00EE40CF">
        <w:rPr>
          <w:sz w:val="24"/>
          <w:szCs w:val="24"/>
        </w:rPr>
        <w:t>Dekoratif ve koruma amaçlı, sıva, beton ve her türlü yüzeye uygulanabilir. Her türlü yüzeye mükemmel yapışma özelliği gösterir. Çatlama, kabarma ve dökülme yapmaz. İçerdiği formül sayesinde küf, mantar ve bakteri oluşumunu engeller. Alkali direnci yüksektir. Mükemmel kapatıcılık sağlar ve renk solmasına karşı dayanıklıdır. Sert güneş ışığına, neme ve tuzlu suya dayanıklıdır. Nefes alma özelliği ile nem buharının dışarı çıkmasına izin verir.</w:t>
      </w:r>
    </w:p>
    <w:p w14:paraId="7819D927" w14:textId="77777777" w:rsidR="002058F9" w:rsidRPr="00EE40CF" w:rsidRDefault="002058F9" w:rsidP="002058F9">
      <w:pPr>
        <w:rPr>
          <w:b/>
          <w:sz w:val="24"/>
          <w:szCs w:val="24"/>
        </w:rPr>
      </w:pPr>
      <w:r w:rsidRPr="00EE40CF">
        <w:rPr>
          <w:b/>
          <w:sz w:val="24"/>
          <w:szCs w:val="24"/>
        </w:rPr>
        <w:t>UYGULAMA</w:t>
      </w:r>
    </w:p>
    <w:p w14:paraId="12ACB2B1" w14:textId="77777777" w:rsidR="002058F9" w:rsidRPr="00EE40CF" w:rsidRDefault="002058F9" w:rsidP="002058F9">
      <w:pPr>
        <w:rPr>
          <w:sz w:val="24"/>
          <w:szCs w:val="24"/>
        </w:rPr>
      </w:pPr>
      <w:r w:rsidRPr="00EE40CF">
        <w:rPr>
          <w:sz w:val="24"/>
          <w:szCs w:val="24"/>
        </w:rPr>
        <w:t xml:space="preserve">Kullanıma hazırdır. Uygulama yapılacak yüzeyler, boya öncesi her türlü kir, yağ ve kabarmış tabakalardan arındırılmalıdır. Bu uygulamalardan sonra boya öncesi yüzeyin yapışmasını arttırmak için UNIVERSAL ASTAR veya SİLİKONLU </w:t>
      </w:r>
      <w:r w:rsidR="00E15AD3" w:rsidRPr="00EE40CF">
        <w:rPr>
          <w:sz w:val="24"/>
          <w:szCs w:val="24"/>
        </w:rPr>
        <w:t xml:space="preserve">DIŞ CEPHE </w:t>
      </w:r>
      <w:r w:rsidRPr="00EE40CF">
        <w:rPr>
          <w:sz w:val="24"/>
          <w:szCs w:val="24"/>
        </w:rPr>
        <w:t>ASTAR</w:t>
      </w:r>
      <w:r w:rsidR="00E15AD3" w:rsidRPr="00EE40CF">
        <w:rPr>
          <w:sz w:val="24"/>
          <w:szCs w:val="24"/>
        </w:rPr>
        <w:t>I</w:t>
      </w:r>
      <w:r w:rsidRPr="00EE40CF">
        <w:rPr>
          <w:sz w:val="24"/>
          <w:szCs w:val="24"/>
        </w:rPr>
        <w:t xml:space="preserve"> uygulaması yapılır. Astar kuruduktan sonra (min. 12 saat) yüzeylere </w:t>
      </w:r>
      <w:r w:rsidR="006B6CC2" w:rsidRPr="00EE40CF">
        <w:rPr>
          <w:sz w:val="24"/>
          <w:szCs w:val="24"/>
        </w:rPr>
        <w:t xml:space="preserve">CREPYSIL </w:t>
      </w:r>
      <w:proofErr w:type="gramStart"/>
      <w:r w:rsidR="006B6CC2" w:rsidRPr="00EE40CF">
        <w:rPr>
          <w:sz w:val="24"/>
          <w:szCs w:val="24"/>
        </w:rPr>
        <w:t xml:space="preserve">çelik </w:t>
      </w:r>
      <w:r w:rsidR="0000415E" w:rsidRPr="00EE40CF">
        <w:rPr>
          <w:sz w:val="24"/>
          <w:szCs w:val="24"/>
        </w:rPr>
        <w:t xml:space="preserve"> </w:t>
      </w:r>
      <w:r w:rsidR="006B6CC2" w:rsidRPr="00EE40CF">
        <w:rPr>
          <w:sz w:val="24"/>
          <w:szCs w:val="24"/>
        </w:rPr>
        <w:t>mala</w:t>
      </w:r>
      <w:proofErr w:type="gramEnd"/>
      <w:r w:rsidR="006B6CC2" w:rsidRPr="00EE40CF">
        <w:rPr>
          <w:sz w:val="24"/>
          <w:szCs w:val="24"/>
        </w:rPr>
        <w:t xml:space="preserve"> ile uygulanır </w:t>
      </w:r>
      <w:r w:rsidR="0000415E" w:rsidRPr="00EE40CF">
        <w:rPr>
          <w:sz w:val="24"/>
          <w:szCs w:val="24"/>
        </w:rPr>
        <w:t xml:space="preserve"> , yüzey kurumadan </w:t>
      </w:r>
      <w:r w:rsidR="006B6CC2" w:rsidRPr="00EE40CF">
        <w:rPr>
          <w:sz w:val="24"/>
          <w:szCs w:val="24"/>
        </w:rPr>
        <w:t>plastik mala</w:t>
      </w:r>
      <w:r w:rsidR="0000415E" w:rsidRPr="00EE40CF">
        <w:rPr>
          <w:sz w:val="24"/>
          <w:szCs w:val="24"/>
        </w:rPr>
        <w:t xml:space="preserve"> desen verilerek  </w:t>
      </w:r>
      <w:r w:rsidR="006B6CC2" w:rsidRPr="00EE40CF">
        <w:rPr>
          <w:sz w:val="24"/>
          <w:szCs w:val="24"/>
        </w:rPr>
        <w:t>işlem sonlanır</w:t>
      </w:r>
      <w:r w:rsidRPr="00EE40CF">
        <w:rPr>
          <w:sz w:val="24"/>
          <w:szCs w:val="24"/>
        </w:rPr>
        <w:t>.</w:t>
      </w:r>
    </w:p>
    <w:p w14:paraId="064FFE28" w14:textId="77777777" w:rsidR="002058F9" w:rsidRPr="00EE40CF" w:rsidRDefault="002058F9" w:rsidP="002058F9">
      <w:pPr>
        <w:rPr>
          <w:sz w:val="24"/>
          <w:szCs w:val="24"/>
        </w:rPr>
      </w:pPr>
      <w:proofErr w:type="gramStart"/>
      <w:r w:rsidRPr="00EE40CF">
        <w:rPr>
          <w:b/>
          <w:sz w:val="24"/>
          <w:szCs w:val="24"/>
        </w:rPr>
        <w:t>İNCELTME :</w:t>
      </w:r>
      <w:proofErr w:type="gramEnd"/>
      <w:r w:rsidR="0000415E" w:rsidRPr="00EE40CF">
        <w:rPr>
          <w:sz w:val="24"/>
          <w:szCs w:val="24"/>
        </w:rPr>
        <w:t xml:space="preserve"> </w:t>
      </w:r>
      <w:r w:rsidRPr="00EE40CF">
        <w:rPr>
          <w:sz w:val="24"/>
          <w:szCs w:val="24"/>
        </w:rPr>
        <w:t>Kullanıma Hazırdır.</w:t>
      </w:r>
    </w:p>
    <w:p w14:paraId="45D5ED71" w14:textId="77777777" w:rsidR="002058F9" w:rsidRPr="00EE40CF" w:rsidRDefault="002058F9" w:rsidP="002058F9">
      <w:pPr>
        <w:rPr>
          <w:sz w:val="24"/>
          <w:szCs w:val="24"/>
        </w:rPr>
      </w:pPr>
      <w:r w:rsidRPr="00EE40CF">
        <w:rPr>
          <w:b/>
          <w:sz w:val="24"/>
          <w:szCs w:val="24"/>
        </w:rPr>
        <w:t>KURUMA ZAMANI</w:t>
      </w:r>
      <w:r w:rsidR="0000415E" w:rsidRPr="00EE40CF">
        <w:rPr>
          <w:b/>
          <w:sz w:val="24"/>
          <w:szCs w:val="24"/>
        </w:rPr>
        <w:t>:</w:t>
      </w:r>
      <w:r w:rsidR="0000415E" w:rsidRPr="00EE40CF">
        <w:rPr>
          <w:sz w:val="24"/>
          <w:szCs w:val="24"/>
        </w:rPr>
        <w:t xml:space="preserve"> </w:t>
      </w:r>
      <w:r w:rsidRPr="00EE40CF">
        <w:rPr>
          <w:sz w:val="24"/>
          <w:szCs w:val="24"/>
        </w:rPr>
        <w:t>30-45 dakikada kurur ve 20 ºC'de 8-10 saat sertleşir</w:t>
      </w:r>
    </w:p>
    <w:p w14:paraId="3B02E8A2" w14:textId="77777777" w:rsidR="002058F9" w:rsidRPr="00EE40CF" w:rsidRDefault="002058F9" w:rsidP="002058F9">
      <w:pPr>
        <w:rPr>
          <w:sz w:val="24"/>
          <w:szCs w:val="24"/>
        </w:rPr>
      </w:pPr>
      <w:r w:rsidRPr="00EE40CF">
        <w:rPr>
          <w:b/>
          <w:sz w:val="24"/>
          <w:szCs w:val="24"/>
        </w:rPr>
        <w:t>TÜKETİM</w:t>
      </w:r>
      <w:r w:rsidR="0000415E" w:rsidRPr="00EE40CF">
        <w:rPr>
          <w:b/>
          <w:sz w:val="24"/>
          <w:szCs w:val="24"/>
        </w:rPr>
        <w:t xml:space="preserve">: </w:t>
      </w:r>
      <w:r w:rsidRPr="00EE40CF">
        <w:rPr>
          <w:sz w:val="24"/>
          <w:szCs w:val="24"/>
        </w:rPr>
        <w:t xml:space="preserve">Yüzeyin emiciliğine ve düzgünlüğüne bağlı </w:t>
      </w:r>
      <w:proofErr w:type="gramStart"/>
      <w:r w:rsidRPr="00EE40CF">
        <w:rPr>
          <w:sz w:val="24"/>
          <w:szCs w:val="24"/>
        </w:rPr>
        <w:t xml:space="preserve">olarak  </w:t>
      </w:r>
      <w:r w:rsidR="006B6CC2" w:rsidRPr="00EE40CF">
        <w:rPr>
          <w:sz w:val="24"/>
          <w:szCs w:val="24"/>
        </w:rPr>
        <w:t>2</w:t>
      </w:r>
      <w:proofErr w:type="gramEnd"/>
      <w:r w:rsidR="006B6CC2" w:rsidRPr="00EE40CF">
        <w:rPr>
          <w:sz w:val="24"/>
          <w:szCs w:val="24"/>
        </w:rPr>
        <w:t xml:space="preserve">,75-3 kg  CREPYSIL </w:t>
      </w:r>
      <w:r w:rsidRPr="00EE40CF">
        <w:rPr>
          <w:sz w:val="24"/>
          <w:szCs w:val="24"/>
        </w:rPr>
        <w:t xml:space="preserve"> ile </w:t>
      </w:r>
      <w:r w:rsidR="006B6CC2" w:rsidRPr="00EE40CF">
        <w:rPr>
          <w:sz w:val="24"/>
          <w:szCs w:val="24"/>
        </w:rPr>
        <w:t xml:space="preserve"> 1 m2 alan kaplanabilir </w:t>
      </w:r>
      <w:r w:rsidRPr="00EE40CF">
        <w:rPr>
          <w:sz w:val="24"/>
          <w:szCs w:val="24"/>
        </w:rPr>
        <w:t>. Hassas tüketim için saha numune çalışması yapılmalıdır.</w:t>
      </w:r>
    </w:p>
    <w:p w14:paraId="79A36DDC" w14:textId="77777777" w:rsidR="002058F9" w:rsidRPr="00EE40CF" w:rsidRDefault="002058F9" w:rsidP="002058F9">
      <w:pPr>
        <w:rPr>
          <w:b/>
          <w:sz w:val="24"/>
          <w:szCs w:val="24"/>
        </w:rPr>
      </w:pPr>
      <w:r w:rsidRPr="00EE40CF">
        <w:rPr>
          <w:b/>
          <w:sz w:val="24"/>
          <w:szCs w:val="24"/>
        </w:rPr>
        <w:t>DEPOLAMA KOŞULLARI</w:t>
      </w:r>
    </w:p>
    <w:p w14:paraId="0DBA770D" w14:textId="77777777" w:rsidR="002058F9" w:rsidRPr="00EE40CF" w:rsidRDefault="002058F9" w:rsidP="002058F9">
      <w:pPr>
        <w:rPr>
          <w:sz w:val="24"/>
          <w:szCs w:val="24"/>
        </w:rPr>
      </w:pPr>
      <w:r w:rsidRPr="00EE40CF">
        <w:rPr>
          <w:sz w:val="24"/>
          <w:szCs w:val="24"/>
        </w:rPr>
        <w:t>Kuru ve serin yerde saklayınız ve depolama sıcaklığı +5°C ile +35°C arasında olmalıdır. Direkt güneş ışığından uzak tutunuz ve donmaya karşı koruyunuz. Açılmamış orijinal ambalajın kullanım ömrü bir yıldır.</w:t>
      </w:r>
    </w:p>
    <w:p w14:paraId="4575F761" w14:textId="77777777" w:rsidR="002058F9" w:rsidRPr="00EE40CF" w:rsidRDefault="002058F9" w:rsidP="002058F9">
      <w:pPr>
        <w:rPr>
          <w:b/>
          <w:sz w:val="24"/>
          <w:szCs w:val="24"/>
        </w:rPr>
      </w:pPr>
      <w:r w:rsidRPr="00EE40CF">
        <w:rPr>
          <w:b/>
          <w:sz w:val="24"/>
          <w:szCs w:val="24"/>
        </w:rPr>
        <w:lastRenderedPageBreak/>
        <w:t>TEHLİKE VE GÜVENLİK TALİMATLARI</w:t>
      </w:r>
    </w:p>
    <w:p w14:paraId="59A00CEB" w14:textId="77777777" w:rsidR="002058F9" w:rsidRPr="00EE40CF" w:rsidRDefault="002058F9" w:rsidP="002058F9">
      <w:pPr>
        <w:rPr>
          <w:sz w:val="24"/>
          <w:szCs w:val="24"/>
        </w:rPr>
      </w:pPr>
      <w:r w:rsidRPr="00EE40CF">
        <w:rPr>
          <w:sz w:val="24"/>
          <w:szCs w:val="24"/>
        </w:rPr>
        <w:t>R 22- Yutulduğunda sağlığa zararlıdır.</w:t>
      </w:r>
    </w:p>
    <w:p w14:paraId="6C1C748D" w14:textId="77777777" w:rsidR="002058F9" w:rsidRPr="00EE40CF" w:rsidRDefault="002058F9" w:rsidP="002058F9">
      <w:pPr>
        <w:rPr>
          <w:sz w:val="24"/>
          <w:szCs w:val="24"/>
        </w:rPr>
      </w:pPr>
      <w:r w:rsidRPr="00EE40CF">
        <w:rPr>
          <w:sz w:val="24"/>
          <w:szCs w:val="24"/>
        </w:rPr>
        <w:t>S 2-Çocuklardan uzak tutunuz</w:t>
      </w:r>
    </w:p>
    <w:p w14:paraId="1AB0359E" w14:textId="77777777" w:rsidR="002058F9" w:rsidRPr="00EE40CF" w:rsidRDefault="002058F9" w:rsidP="002058F9">
      <w:pPr>
        <w:rPr>
          <w:sz w:val="24"/>
          <w:szCs w:val="24"/>
        </w:rPr>
      </w:pPr>
      <w:r w:rsidRPr="00EE40CF">
        <w:rPr>
          <w:sz w:val="24"/>
          <w:szCs w:val="24"/>
        </w:rPr>
        <w:t>S 24/25- Göz ve cilt temasında tam zarar</w:t>
      </w:r>
    </w:p>
    <w:p w14:paraId="7505B38E" w14:textId="77777777" w:rsidR="00AA0B91" w:rsidRPr="00EE40CF" w:rsidRDefault="002058F9" w:rsidP="002058F9">
      <w:pPr>
        <w:rPr>
          <w:sz w:val="24"/>
          <w:szCs w:val="24"/>
        </w:rPr>
      </w:pPr>
      <w:r w:rsidRPr="00EE40CF">
        <w:rPr>
          <w:sz w:val="24"/>
          <w:szCs w:val="24"/>
        </w:rPr>
        <w:t>S 46- Yutma durumunda doktorunuza başvurunuz.</w:t>
      </w:r>
    </w:p>
    <w:sectPr w:rsidR="00AA0B91" w:rsidRPr="00EE40C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7294" w14:textId="77777777" w:rsidR="00D371C0" w:rsidRDefault="00D371C0" w:rsidP="00EE40CF">
      <w:pPr>
        <w:spacing w:after="0" w:line="240" w:lineRule="auto"/>
      </w:pPr>
      <w:r>
        <w:separator/>
      </w:r>
    </w:p>
  </w:endnote>
  <w:endnote w:type="continuationSeparator" w:id="0">
    <w:p w14:paraId="0E67EA50" w14:textId="77777777" w:rsidR="00D371C0" w:rsidRDefault="00D371C0" w:rsidP="00EE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9BF0" w14:textId="77777777" w:rsidR="00EE40CF" w:rsidRPr="00EE40CF" w:rsidRDefault="00EE40CF" w:rsidP="00EE40CF">
    <w:pPr>
      <w:pStyle w:val="AltBilgi"/>
      <w:rPr>
        <w:sz w:val="20"/>
        <w:szCs w:val="20"/>
      </w:rPr>
    </w:pPr>
    <w:proofErr w:type="spellStart"/>
    <w:proofErr w:type="gramStart"/>
    <w:r w:rsidRPr="00EE40CF">
      <w:rPr>
        <w:sz w:val="20"/>
        <w:szCs w:val="20"/>
      </w:rPr>
      <w:t>ADRES:Kömürcüler</w:t>
    </w:r>
    <w:proofErr w:type="spellEnd"/>
    <w:proofErr w:type="gramEnd"/>
    <w:r w:rsidRPr="00EE40CF">
      <w:rPr>
        <w:sz w:val="20"/>
        <w:szCs w:val="20"/>
      </w:rPr>
      <w:t xml:space="preserve"> </w:t>
    </w:r>
    <w:proofErr w:type="spellStart"/>
    <w:r w:rsidRPr="00EE40CF">
      <w:rPr>
        <w:sz w:val="20"/>
        <w:szCs w:val="20"/>
      </w:rPr>
      <w:t>mah.</w:t>
    </w:r>
    <w:proofErr w:type="spellEnd"/>
    <w:r w:rsidRPr="00EE40CF">
      <w:rPr>
        <w:sz w:val="20"/>
        <w:szCs w:val="20"/>
      </w:rPr>
      <w:t xml:space="preserve"> </w:t>
    </w:r>
    <w:proofErr w:type="spellStart"/>
    <w:r w:rsidRPr="00EE40CF">
      <w:rPr>
        <w:sz w:val="20"/>
        <w:szCs w:val="20"/>
      </w:rPr>
      <w:t>S.</w:t>
    </w:r>
    <w:proofErr w:type="gramStart"/>
    <w:r w:rsidRPr="00EE40CF">
      <w:rPr>
        <w:sz w:val="20"/>
        <w:szCs w:val="20"/>
      </w:rPr>
      <w:t>S.Kuzey</w:t>
    </w:r>
    <w:proofErr w:type="spellEnd"/>
    <w:proofErr w:type="gramEnd"/>
    <w:r w:rsidRPr="00EE40CF">
      <w:rPr>
        <w:sz w:val="20"/>
        <w:szCs w:val="20"/>
      </w:rPr>
      <w:t xml:space="preserve"> Akdeniz </w:t>
    </w:r>
    <w:proofErr w:type="spellStart"/>
    <w:r w:rsidRPr="00EE40CF">
      <w:rPr>
        <w:sz w:val="20"/>
        <w:szCs w:val="20"/>
      </w:rPr>
      <w:t>Koop</w:t>
    </w:r>
    <w:proofErr w:type="spellEnd"/>
    <w:r w:rsidRPr="00EE40CF">
      <w:rPr>
        <w:sz w:val="20"/>
        <w:szCs w:val="20"/>
      </w:rPr>
      <w:t xml:space="preserve">. 2888 </w:t>
    </w:r>
    <w:proofErr w:type="spellStart"/>
    <w:r w:rsidRPr="00EE40CF">
      <w:rPr>
        <w:sz w:val="20"/>
        <w:szCs w:val="20"/>
      </w:rPr>
      <w:t>sk</w:t>
    </w:r>
    <w:proofErr w:type="spellEnd"/>
    <w:r w:rsidRPr="00EE40CF">
      <w:rPr>
        <w:sz w:val="20"/>
        <w:szCs w:val="20"/>
      </w:rPr>
      <w:t xml:space="preserve">. N0: 11 07190 </w:t>
    </w:r>
    <w:proofErr w:type="spellStart"/>
    <w:r w:rsidRPr="00EE40CF">
      <w:rPr>
        <w:sz w:val="20"/>
        <w:szCs w:val="20"/>
      </w:rPr>
      <w:t>Döşemealtı</w:t>
    </w:r>
    <w:proofErr w:type="spellEnd"/>
    <w:r w:rsidRPr="00EE40CF">
      <w:rPr>
        <w:sz w:val="20"/>
        <w:szCs w:val="20"/>
      </w:rPr>
      <w:t xml:space="preserve"> –Antalya / </w:t>
    </w:r>
    <w:proofErr w:type="spellStart"/>
    <w:r w:rsidRPr="00EE40CF">
      <w:rPr>
        <w:sz w:val="20"/>
        <w:szCs w:val="20"/>
      </w:rPr>
      <w:t>Turkey</w:t>
    </w:r>
    <w:proofErr w:type="spellEnd"/>
    <w:r w:rsidRPr="00EE40CF">
      <w:rPr>
        <w:sz w:val="20"/>
        <w:szCs w:val="20"/>
      </w:rPr>
      <w:t xml:space="preserve">   </w:t>
    </w:r>
  </w:p>
  <w:p w14:paraId="529DD4E2" w14:textId="25D30D39" w:rsidR="00EE40CF" w:rsidRPr="00EE40CF" w:rsidRDefault="00EE40CF" w:rsidP="00EE40CF">
    <w:pPr>
      <w:pStyle w:val="AltBilgi"/>
      <w:rPr>
        <w:sz w:val="20"/>
        <w:szCs w:val="20"/>
      </w:rPr>
    </w:pPr>
    <w:proofErr w:type="gramStart"/>
    <w:r w:rsidRPr="00EE40CF">
      <w:rPr>
        <w:sz w:val="20"/>
        <w:szCs w:val="20"/>
      </w:rPr>
      <w:t>Tel:+</w:t>
    </w:r>
    <w:proofErr w:type="gramEnd"/>
    <w:r w:rsidRPr="00EE40CF">
      <w:rPr>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E3A8" w14:textId="77777777" w:rsidR="00D371C0" w:rsidRDefault="00D371C0" w:rsidP="00EE40CF">
      <w:pPr>
        <w:spacing w:after="0" w:line="240" w:lineRule="auto"/>
      </w:pPr>
      <w:r>
        <w:separator/>
      </w:r>
    </w:p>
  </w:footnote>
  <w:footnote w:type="continuationSeparator" w:id="0">
    <w:p w14:paraId="30121CC7" w14:textId="77777777" w:rsidR="00D371C0" w:rsidRDefault="00D371C0" w:rsidP="00EE4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7D65" w14:textId="4F01E673" w:rsidR="00EE40CF" w:rsidRDefault="00EE40CF">
    <w:pPr>
      <w:pStyle w:val="stBilgi"/>
    </w:pPr>
    <w:r>
      <w:rPr>
        <w:noProof/>
      </w:rPr>
      <w:drawing>
        <wp:inline distT="0" distB="0" distL="0" distR="0" wp14:anchorId="3BCE648A" wp14:editId="6CF85404">
          <wp:extent cx="2590800" cy="2590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9C"/>
    <w:rsid w:val="0000415E"/>
    <w:rsid w:val="002058F9"/>
    <w:rsid w:val="0047344D"/>
    <w:rsid w:val="0060189C"/>
    <w:rsid w:val="006B6CC2"/>
    <w:rsid w:val="00AA0B91"/>
    <w:rsid w:val="00D371C0"/>
    <w:rsid w:val="00E15AD3"/>
    <w:rsid w:val="00EE4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EA9F"/>
  <w15:docId w15:val="{8160966C-B451-45A4-9D6A-AEC2117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40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40CF"/>
  </w:style>
  <w:style w:type="paragraph" w:styleId="AltBilgi">
    <w:name w:val="footer"/>
    <w:basedOn w:val="Normal"/>
    <w:link w:val="AltBilgiChar"/>
    <w:uiPriority w:val="99"/>
    <w:unhideWhenUsed/>
    <w:rsid w:val="00EE40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7</cp:revision>
  <dcterms:created xsi:type="dcterms:W3CDTF">2021-09-16T06:46:00Z</dcterms:created>
  <dcterms:modified xsi:type="dcterms:W3CDTF">2022-06-21T11:15:00Z</dcterms:modified>
</cp:coreProperties>
</file>