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D5C" w14:textId="77777777" w:rsidR="00FF2D4E" w:rsidRPr="009C7D18" w:rsidRDefault="00621143" w:rsidP="00B55698">
      <w:pPr>
        <w:jc w:val="center"/>
        <w:rPr>
          <w:b/>
          <w:bCs/>
          <w:sz w:val="24"/>
          <w:szCs w:val="24"/>
        </w:rPr>
      </w:pPr>
      <w:r w:rsidRPr="009C7D18">
        <w:rPr>
          <w:b/>
          <w:bCs/>
          <w:sz w:val="24"/>
          <w:szCs w:val="24"/>
        </w:rPr>
        <w:t>FONDO</w:t>
      </w:r>
    </w:p>
    <w:p w14:paraId="5B2ADF68" w14:textId="77777777" w:rsidR="00FF2D4E" w:rsidRPr="009C7D18" w:rsidRDefault="00B55698" w:rsidP="00FF2D4E">
      <w:pPr>
        <w:rPr>
          <w:sz w:val="24"/>
          <w:szCs w:val="24"/>
        </w:rPr>
      </w:pPr>
      <w:r w:rsidRPr="009C7D18">
        <w:rPr>
          <w:b/>
          <w:bCs/>
          <w:sz w:val="24"/>
          <w:szCs w:val="24"/>
        </w:rPr>
        <w:t xml:space="preserve">ÜRÜN </w:t>
      </w:r>
      <w:proofErr w:type="gramStart"/>
      <w:r w:rsidRPr="009C7D18">
        <w:rPr>
          <w:b/>
          <w:bCs/>
          <w:sz w:val="24"/>
          <w:szCs w:val="24"/>
        </w:rPr>
        <w:t>TANIMI</w:t>
      </w:r>
      <w:r w:rsidR="00FF2D4E" w:rsidRPr="009C7D18">
        <w:rPr>
          <w:b/>
          <w:bCs/>
          <w:sz w:val="24"/>
          <w:szCs w:val="24"/>
        </w:rPr>
        <w:t>: </w:t>
      </w:r>
      <w:r w:rsidR="00C637A0" w:rsidRPr="009C7D18">
        <w:rPr>
          <w:b/>
          <w:bCs/>
          <w:sz w:val="24"/>
          <w:szCs w:val="24"/>
        </w:rPr>
        <w:t xml:space="preserve"> </w:t>
      </w:r>
      <w:r w:rsidR="00FF2D4E" w:rsidRPr="009C7D18">
        <w:rPr>
          <w:sz w:val="24"/>
          <w:szCs w:val="24"/>
        </w:rPr>
        <w:t>Akrilik</w:t>
      </w:r>
      <w:proofErr w:type="gramEnd"/>
      <w:r w:rsidR="00FF2D4E" w:rsidRPr="009C7D18">
        <w:rPr>
          <w:sz w:val="24"/>
          <w:szCs w:val="24"/>
        </w:rPr>
        <w:t xml:space="preserve"> kopolimer bağlayıcı esaslı, </w:t>
      </w:r>
      <w:r w:rsidR="00621143" w:rsidRPr="009C7D18">
        <w:rPr>
          <w:sz w:val="24"/>
          <w:szCs w:val="24"/>
        </w:rPr>
        <w:t>özel dolgular ihtiva eden</w:t>
      </w:r>
      <w:r w:rsidR="00DF0445" w:rsidRPr="009C7D18">
        <w:rPr>
          <w:sz w:val="24"/>
          <w:szCs w:val="24"/>
        </w:rPr>
        <w:t xml:space="preserve">, </w:t>
      </w:r>
      <w:r w:rsidR="0007647F" w:rsidRPr="009C7D18">
        <w:rPr>
          <w:sz w:val="24"/>
          <w:szCs w:val="24"/>
        </w:rPr>
        <w:t xml:space="preserve">fırça </w:t>
      </w:r>
      <w:r w:rsidR="00621143" w:rsidRPr="009C7D18">
        <w:rPr>
          <w:sz w:val="24"/>
          <w:szCs w:val="24"/>
        </w:rPr>
        <w:t xml:space="preserve">ve rulo </w:t>
      </w:r>
      <w:r w:rsidR="0007647F" w:rsidRPr="009C7D18">
        <w:rPr>
          <w:sz w:val="24"/>
          <w:szCs w:val="24"/>
        </w:rPr>
        <w:t xml:space="preserve">ile </w:t>
      </w:r>
      <w:r w:rsidR="00C637A0" w:rsidRPr="009C7D18">
        <w:rPr>
          <w:sz w:val="24"/>
          <w:szCs w:val="24"/>
        </w:rPr>
        <w:t>uygulana</w:t>
      </w:r>
      <w:r w:rsidR="0007647F" w:rsidRPr="009C7D18">
        <w:rPr>
          <w:sz w:val="24"/>
          <w:szCs w:val="24"/>
        </w:rPr>
        <w:t xml:space="preserve">n dekoratif </w:t>
      </w:r>
      <w:r w:rsidR="00621143" w:rsidRPr="009C7D18">
        <w:rPr>
          <w:sz w:val="24"/>
          <w:szCs w:val="24"/>
        </w:rPr>
        <w:t>boya astarıdır.</w:t>
      </w:r>
      <w:r w:rsidR="00C637A0" w:rsidRPr="009C7D18">
        <w:rPr>
          <w:sz w:val="24"/>
          <w:szCs w:val="24"/>
        </w:rPr>
        <w:t xml:space="preserve"> </w:t>
      </w:r>
    </w:p>
    <w:p w14:paraId="16C98295" w14:textId="77777777" w:rsidR="00ED0776" w:rsidRPr="009C7D18" w:rsidRDefault="00B55698" w:rsidP="00FF2D4E">
      <w:pPr>
        <w:rPr>
          <w:sz w:val="24"/>
          <w:szCs w:val="24"/>
        </w:rPr>
      </w:pPr>
      <w:r w:rsidRPr="009C7D18">
        <w:rPr>
          <w:b/>
          <w:bCs/>
          <w:sz w:val="24"/>
          <w:szCs w:val="24"/>
        </w:rPr>
        <w:t xml:space="preserve">ÜRÜN </w:t>
      </w:r>
      <w:proofErr w:type="gramStart"/>
      <w:r w:rsidRPr="009C7D18">
        <w:rPr>
          <w:b/>
          <w:bCs/>
          <w:sz w:val="24"/>
          <w:szCs w:val="24"/>
        </w:rPr>
        <w:t>ÖZELLİKLERİ</w:t>
      </w:r>
      <w:r w:rsidR="00FF2D4E" w:rsidRPr="009C7D18">
        <w:rPr>
          <w:b/>
          <w:bCs/>
          <w:sz w:val="24"/>
          <w:szCs w:val="24"/>
        </w:rPr>
        <w:t>:</w:t>
      </w:r>
      <w:r w:rsidR="00713164" w:rsidRPr="009C7D18">
        <w:rPr>
          <w:b/>
          <w:bCs/>
          <w:sz w:val="24"/>
          <w:szCs w:val="24"/>
        </w:rPr>
        <w:t xml:space="preserve">  </w:t>
      </w:r>
      <w:r w:rsidR="00621143" w:rsidRPr="009C7D18">
        <w:rPr>
          <w:bCs/>
          <w:sz w:val="24"/>
          <w:szCs w:val="24"/>
        </w:rPr>
        <w:t>Dekoratif</w:t>
      </w:r>
      <w:proofErr w:type="gramEnd"/>
      <w:r w:rsidR="00621143" w:rsidRPr="009C7D18">
        <w:rPr>
          <w:bCs/>
          <w:sz w:val="24"/>
          <w:szCs w:val="24"/>
        </w:rPr>
        <w:t xml:space="preserve"> boyalarda yüzey hazırlığı ve ürün performansını arttırmak için kullanılır.</w:t>
      </w:r>
      <w:r w:rsidR="0007647F" w:rsidRPr="009C7D18">
        <w:rPr>
          <w:bCs/>
          <w:sz w:val="24"/>
          <w:szCs w:val="24"/>
        </w:rPr>
        <w:t xml:space="preserve"> B</w:t>
      </w:r>
      <w:r w:rsidRPr="009C7D18">
        <w:rPr>
          <w:sz w:val="24"/>
          <w:szCs w:val="24"/>
        </w:rPr>
        <w:t>uhar g</w:t>
      </w:r>
      <w:r w:rsidR="007C4A8B" w:rsidRPr="009C7D18">
        <w:rPr>
          <w:sz w:val="24"/>
          <w:szCs w:val="24"/>
        </w:rPr>
        <w:t>eçirgenliği yüksek,</w:t>
      </w:r>
      <w:r w:rsidRPr="009C7D18">
        <w:rPr>
          <w:sz w:val="24"/>
          <w:szCs w:val="24"/>
        </w:rPr>
        <w:t xml:space="preserve"> su bazlı olduğu için</w:t>
      </w:r>
      <w:r w:rsidR="00ED0776" w:rsidRPr="009C7D18">
        <w:rPr>
          <w:sz w:val="24"/>
          <w:szCs w:val="24"/>
        </w:rPr>
        <w:t xml:space="preserve"> çevre dostu bir üründür.</w:t>
      </w:r>
    </w:p>
    <w:p w14:paraId="4BA353E3" w14:textId="77777777" w:rsidR="00FF2D4E" w:rsidRPr="009C7D18" w:rsidRDefault="00713164" w:rsidP="00FF2D4E">
      <w:pPr>
        <w:rPr>
          <w:sz w:val="24"/>
          <w:szCs w:val="24"/>
        </w:rPr>
      </w:pPr>
      <w:r w:rsidRPr="009C7D18">
        <w:rPr>
          <w:b/>
          <w:sz w:val="24"/>
          <w:szCs w:val="24"/>
        </w:rPr>
        <w:t>UYGULAMA ALANLARI</w:t>
      </w:r>
      <w:r w:rsidR="00FF2D4E" w:rsidRPr="009C7D18">
        <w:rPr>
          <w:b/>
          <w:bCs/>
          <w:sz w:val="24"/>
          <w:szCs w:val="24"/>
        </w:rPr>
        <w:t>: </w:t>
      </w:r>
      <w:r w:rsidR="00621143" w:rsidRPr="009C7D18">
        <w:rPr>
          <w:sz w:val="24"/>
          <w:szCs w:val="24"/>
        </w:rPr>
        <w:t>Dekoratif boyalarda zemin hazırlığı için uygulanır.</w:t>
      </w:r>
    </w:p>
    <w:p w14:paraId="53D6096D" w14:textId="77777777" w:rsidR="00625A71" w:rsidRPr="009C7D18" w:rsidRDefault="00625A71" w:rsidP="00625A71">
      <w:pPr>
        <w:rPr>
          <w:sz w:val="24"/>
          <w:szCs w:val="24"/>
        </w:rPr>
      </w:pPr>
      <w:r w:rsidRPr="009C7D18">
        <w:rPr>
          <w:b/>
          <w:bCs/>
          <w:sz w:val="24"/>
          <w:szCs w:val="24"/>
        </w:rPr>
        <w:t xml:space="preserve">YÜZEY HAZIRLAMA: </w:t>
      </w:r>
      <w:r w:rsidRPr="009C7D18">
        <w:rPr>
          <w:sz w:val="24"/>
          <w:szCs w:val="24"/>
        </w:rPr>
        <w:t xml:space="preserve">Uygulama yapılacak yüzey her türlü toz, kir ve yağdan arındırılmalıdır. Kabarmış ve eski boyalı yüzeylerin tamamı yüzeyden uzaklaştırılmalı ve sağlam bir yüzey elde edilmesi için SATEN ALÇI ASTARI uygulanmalıdır. Eğer yüzey düz değilse </w:t>
      </w:r>
      <w:r w:rsidR="007207BD" w:rsidRPr="009C7D18">
        <w:rPr>
          <w:sz w:val="24"/>
          <w:szCs w:val="24"/>
        </w:rPr>
        <w:t xml:space="preserve">ACRYLIC </w:t>
      </w:r>
      <w:proofErr w:type="gramStart"/>
      <w:r w:rsidR="007207BD" w:rsidRPr="009C7D18">
        <w:rPr>
          <w:sz w:val="24"/>
          <w:szCs w:val="24"/>
        </w:rPr>
        <w:t xml:space="preserve">PUTTY </w:t>
      </w:r>
      <w:r w:rsidRPr="009C7D18">
        <w:rPr>
          <w:sz w:val="24"/>
          <w:szCs w:val="24"/>
        </w:rPr>
        <w:t xml:space="preserve"> ile</w:t>
      </w:r>
      <w:proofErr w:type="gramEnd"/>
      <w:r w:rsidRPr="009C7D18">
        <w:rPr>
          <w:sz w:val="24"/>
          <w:szCs w:val="24"/>
        </w:rPr>
        <w:t xml:space="preserve"> düzeltilmeli ve pürüzsüz bir yüzey elde edilmelidir.</w:t>
      </w:r>
      <w:r w:rsidR="00485B3B" w:rsidRPr="009C7D18">
        <w:rPr>
          <w:sz w:val="24"/>
          <w:szCs w:val="24"/>
        </w:rPr>
        <w:t>.</w:t>
      </w:r>
    </w:p>
    <w:p w14:paraId="55346BE5" w14:textId="77777777" w:rsidR="0047762E" w:rsidRPr="009C7D18" w:rsidRDefault="00C24EA9" w:rsidP="00FF2D4E">
      <w:pPr>
        <w:rPr>
          <w:sz w:val="24"/>
          <w:szCs w:val="24"/>
        </w:rPr>
      </w:pPr>
      <w:r w:rsidRPr="009C7D18">
        <w:rPr>
          <w:b/>
          <w:sz w:val="24"/>
          <w:szCs w:val="24"/>
        </w:rPr>
        <w:t>UYGULAMA:</w:t>
      </w:r>
      <w:r w:rsidRPr="009C7D18">
        <w:rPr>
          <w:sz w:val="24"/>
          <w:szCs w:val="24"/>
        </w:rPr>
        <w:t xml:space="preserve"> </w:t>
      </w:r>
      <w:r w:rsidR="00FF2D4E" w:rsidRPr="009C7D18">
        <w:rPr>
          <w:sz w:val="24"/>
          <w:szCs w:val="24"/>
        </w:rPr>
        <w:t xml:space="preserve">Uygulama yapılacak </w:t>
      </w:r>
      <w:r w:rsidR="00B55698" w:rsidRPr="009C7D18">
        <w:rPr>
          <w:sz w:val="24"/>
          <w:szCs w:val="24"/>
        </w:rPr>
        <w:t xml:space="preserve">yüzeylere </w:t>
      </w:r>
      <w:proofErr w:type="gramStart"/>
      <w:r w:rsidR="007207BD" w:rsidRPr="009C7D18">
        <w:rPr>
          <w:sz w:val="24"/>
          <w:szCs w:val="24"/>
        </w:rPr>
        <w:t>F</w:t>
      </w:r>
      <w:r w:rsidR="00621143" w:rsidRPr="009C7D18">
        <w:rPr>
          <w:sz w:val="24"/>
          <w:szCs w:val="24"/>
        </w:rPr>
        <w:t xml:space="preserve">ONDO </w:t>
      </w:r>
      <w:r w:rsidR="00713164" w:rsidRPr="009C7D18">
        <w:rPr>
          <w:sz w:val="24"/>
          <w:szCs w:val="24"/>
        </w:rPr>
        <w:t xml:space="preserve"> </w:t>
      </w:r>
      <w:r w:rsidR="00621143" w:rsidRPr="009C7D18">
        <w:rPr>
          <w:sz w:val="24"/>
          <w:szCs w:val="24"/>
        </w:rPr>
        <w:t>%</w:t>
      </w:r>
      <w:proofErr w:type="gramEnd"/>
      <w:r w:rsidR="00621143" w:rsidRPr="009C7D18">
        <w:rPr>
          <w:sz w:val="24"/>
          <w:szCs w:val="24"/>
        </w:rPr>
        <w:t>10-15 oranda inceltilerek fırça ve rulo ile uygulanır.</w:t>
      </w:r>
    </w:p>
    <w:p w14:paraId="571C0D1A" w14:textId="77777777" w:rsidR="001833CC" w:rsidRPr="009C7D18" w:rsidRDefault="001833CC" w:rsidP="001833CC">
      <w:pPr>
        <w:rPr>
          <w:b/>
          <w:sz w:val="24"/>
          <w:szCs w:val="24"/>
        </w:rPr>
      </w:pPr>
      <w:r w:rsidRPr="009C7D18">
        <w:rPr>
          <w:b/>
          <w:sz w:val="24"/>
          <w:szCs w:val="24"/>
        </w:rPr>
        <w:t xml:space="preserve">Uygulama ve Sonrasında Dikkat Edilecek Hususlar: </w:t>
      </w:r>
    </w:p>
    <w:p w14:paraId="6A2F8146" w14:textId="77777777" w:rsidR="001833CC" w:rsidRPr="009C7D18" w:rsidRDefault="001833CC" w:rsidP="001833CC">
      <w:pPr>
        <w:pStyle w:val="ListeParagraf"/>
        <w:numPr>
          <w:ilvl w:val="0"/>
          <w:numId w:val="2"/>
        </w:numPr>
        <w:rPr>
          <w:sz w:val="24"/>
          <w:szCs w:val="24"/>
        </w:rPr>
      </w:pPr>
      <w:r w:rsidRPr="009C7D18">
        <w:rPr>
          <w:sz w:val="24"/>
          <w:szCs w:val="24"/>
        </w:rPr>
        <w:t>Kullanılmadan önce boya ambalajı içinde homojen hale gelinceye kadar karıştırılmalıdır.</w:t>
      </w:r>
    </w:p>
    <w:p w14:paraId="3B7F4AAC" w14:textId="77777777" w:rsidR="001833CC" w:rsidRPr="009C7D18" w:rsidRDefault="001833CC" w:rsidP="001833CC">
      <w:pPr>
        <w:pStyle w:val="ListeParagraf"/>
        <w:numPr>
          <w:ilvl w:val="0"/>
          <w:numId w:val="2"/>
        </w:numPr>
        <w:rPr>
          <w:sz w:val="24"/>
          <w:szCs w:val="24"/>
        </w:rPr>
      </w:pPr>
      <w:r w:rsidRPr="009C7D18">
        <w:rPr>
          <w:sz w:val="24"/>
          <w:szCs w:val="24"/>
        </w:rPr>
        <w:t>+ 5 °C’nin altındaki, + 35 °C’nin üstündeki ortamlarda uygulama yapılmamalıdır.</w:t>
      </w:r>
    </w:p>
    <w:p w14:paraId="1D608612" w14:textId="77777777" w:rsidR="001833CC" w:rsidRPr="009C7D18" w:rsidRDefault="001833CC" w:rsidP="001833CC">
      <w:pPr>
        <w:pStyle w:val="ListeParagraf"/>
        <w:numPr>
          <w:ilvl w:val="0"/>
          <w:numId w:val="2"/>
        </w:numPr>
        <w:rPr>
          <w:sz w:val="24"/>
          <w:szCs w:val="24"/>
        </w:rPr>
      </w:pPr>
      <w:r w:rsidRPr="009C7D18">
        <w:rPr>
          <w:sz w:val="24"/>
          <w:szCs w:val="24"/>
        </w:rPr>
        <w:t>Uygulama yüzeyleri temiz ve kuru olmalıdır.</w:t>
      </w:r>
    </w:p>
    <w:p w14:paraId="1B04355C" w14:textId="77777777" w:rsidR="007207BD" w:rsidRPr="009C7D18" w:rsidRDefault="007207BD" w:rsidP="007207BD">
      <w:pPr>
        <w:rPr>
          <w:sz w:val="24"/>
          <w:szCs w:val="24"/>
        </w:rPr>
      </w:pPr>
    </w:p>
    <w:p w14:paraId="0B7FD594" w14:textId="77777777" w:rsidR="007207BD" w:rsidRPr="009C7D18" w:rsidRDefault="007207BD" w:rsidP="007207BD">
      <w:pPr>
        <w:rPr>
          <w:sz w:val="24"/>
          <w:szCs w:val="24"/>
        </w:rPr>
      </w:pPr>
      <w:proofErr w:type="gramStart"/>
      <w:r w:rsidRPr="009C7D18">
        <w:rPr>
          <w:b/>
          <w:sz w:val="24"/>
          <w:szCs w:val="24"/>
        </w:rPr>
        <w:t>Sarfiyat :</w:t>
      </w:r>
      <w:proofErr w:type="gramEnd"/>
      <w:r w:rsidR="00B771D7" w:rsidRPr="009C7D18">
        <w:rPr>
          <w:sz w:val="24"/>
          <w:szCs w:val="24"/>
        </w:rPr>
        <w:t xml:space="preserve"> 10 -15</w:t>
      </w:r>
      <w:r w:rsidRPr="009C7D18">
        <w:rPr>
          <w:sz w:val="24"/>
          <w:szCs w:val="24"/>
        </w:rPr>
        <w:t xml:space="preserve">  m2/</w:t>
      </w:r>
      <w:proofErr w:type="spellStart"/>
      <w:r w:rsidRPr="009C7D18">
        <w:rPr>
          <w:sz w:val="24"/>
          <w:szCs w:val="24"/>
        </w:rPr>
        <w:t>lt</w:t>
      </w:r>
      <w:proofErr w:type="spellEnd"/>
    </w:p>
    <w:p w14:paraId="4231495C" w14:textId="77777777" w:rsidR="007207BD" w:rsidRPr="009C7D18" w:rsidRDefault="007207BD" w:rsidP="007207BD">
      <w:pPr>
        <w:rPr>
          <w:sz w:val="24"/>
          <w:szCs w:val="24"/>
        </w:rPr>
      </w:pPr>
      <w:r w:rsidRPr="009C7D18">
        <w:rPr>
          <w:b/>
          <w:sz w:val="24"/>
          <w:szCs w:val="24"/>
        </w:rPr>
        <w:t xml:space="preserve">Raf </w:t>
      </w:r>
      <w:proofErr w:type="gramStart"/>
      <w:r w:rsidRPr="009C7D18">
        <w:rPr>
          <w:b/>
          <w:sz w:val="24"/>
          <w:szCs w:val="24"/>
        </w:rPr>
        <w:t>ömrü :</w:t>
      </w:r>
      <w:proofErr w:type="gramEnd"/>
      <w:r w:rsidRPr="009C7D18">
        <w:rPr>
          <w:sz w:val="24"/>
          <w:szCs w:val="24"/>
        </w:rPr>
        <w:t xml:space="preserve"> 2 yıl</w:t>
      </w:r>
    </w:p>
    <w:p w14:paraId="77D829E8" w14:textId="77777777" w:rsidR="007207BD" w:rsidRPr="009C7D18" w:rsidRDefault="007207BD" w:rsidP="007207BD">
      <w:pPr>
        <w:rPr>
          <w:sz w:val="24"/>
          <w:szCs w:val="24"/>
        </w:rPr>
      </w:pPr>
      <w:proofErr w:type="gramStart"/>
      <w:r w:rsidRPr="009C7D18">
        <w:rPr>
          <w:b/>
          <w:sz w:val="24"/>
          <w:szCs w:val="24"/>
        </w:rPr>
        <w:t>VOC(</w:t>
      </w:r>
      <w:proofErr w:type="gramEnd"/>
      <w:r w:rsidRPr="009C7D18">
        <w:rPr>
          <w:b/>
          <w:sz w:val="24"/>
          <w:szCs w:val="24"/>
        </w:rPr>
        <w:t>EU Directive 2004/42/EC) :</w:t>
      </w:r>
      <w:r w:rsidRPr="009C7D18">
        <w:rPr>
          <w:sz w:val="24"/>
          <w:szCs w:val="24"/>
        </w:rPr>
        <w:t xml:space="preserve"> </w:t>
      </w:r>
      <w:proofErr w:type="spellStart"/>
      <w:r w:rsidRPr="009C7D18">
        <w:rPr>
          <w:sz w:val="24"/>
          <w:szCs w:val="24"/>
        </w:rPr>
        <w:t>max</w:t>
      </w:r>
      <w:proofErr w:type="spellEnd"/>
      <w:r w:rsidRPr="009C7D18">
        <w:rPr>
          <w:sz w:val="24"/>
          <w:szCs w:val="24"/>
        </w:rPr>
        <w:t>. 35 g/l</w:t>
      </w:r>
    </w:p>
    <w:p w14:paraId="3ACCA12B" w14:textId="77777777" w:rsidR="007207BD" w:rsidRPr="009C7D18" w:rsidRDefault="007207BD" w:rsidP="007207BD">
      <w:pPr>
        <w:rPr>
          <w:sz w:val="24"/>
          <w:szCs w:val="24"/>
        </w:rPr>
      </w:pPr>
      <w:r w:rsidRPr="009C7D18">
        <w:rPr>
          <w:b/>
          <w:sz w:val="24"/>
          <w:szCs w:val="24"/>
        </w:rPr>
        <w:t xml:space="preserve">Kuruma </w:t>
      </w:r>
      <w:proofErr w:type="gramStart"/>
      <w:r w:rsidRPr="009C7D18">
        <w:rPr>
          <w:b/>
          <w:sz w:val="24"/>
          <w:szCs w:val="24"/>
        </w:rPr>
        <w:t>Süresi :</w:t>
      </w:r>
      <w:proofErr w:type="gramEnd"/>
      <w:r w:rsidRPr="009C7D18">
        <w:rPr>
          <w:sz w:val="24"/>
          <w:szCs w:val="24"/>
        </w:rPr>
        <w:t xml:space="preserve">  Dokunma      : 4 – 5 saat</w:t>
      </w:r>
    </w:p>
    <w:p w14:paraId="574FBA13" w14:textId="77777777" w:rsidR="007207BD" w:rsidRPr="009C7D18" w:rsidRDefault="007207BD" w:rsidP="007207BD">
      <w:pPr>
        <w:rPr>
          <w:sz w:val="24"/>
          <w:szCs w:val="24"/>
        </w:rPr>
      </w:pPr>
      <w:r w:rsidRPr="009C7D18">
        <w:rPr>
          <w:sz w:val="24"/>
          <w:szCs w:val="24"/>
        </w:rPr>
        <w:t xml:space="preserve">                              Tam </w:t>
      </w:r>
      <w:proofErr w:type="gramStart"/>
      <w:r w:rsidRPr="009C7D18">
        <w:rPr>
          <w:sz w:val="24"/>
          <w:szCs w:val="24"/>
        </w:rPr>
        <w:t>Kuruma :</w:t>
      </w:r>
      <w:proofErr w:type="gramEnd"/>
      <w:r w:rsidRPr="009C7D18">
        <w:rPr>
          <w:sz w:val="24"/>
          <w:szCs w:val="24"/>
        </w:rPr>
        <w:t xml:space="preserve"> 24 saat</w:t>
      </w:r>
    </w:p>
    <w:p w14:paraId="28A2415F" w14:textId="77777777" w:rsidR="00C32201" w:rsidRPr="009C7D18" w:rsidRDefault="00C32201" w:rsidP="00FF2D4E">
      <w:pPr>
        <w:rPr>
          <w:sz w:val="24"/>
          <w:szCs w:val="24"/>
        </w:rPr>
      </w:pPr>
    </w:p>
    <w:p w14:paraId="73B2A483" w14:textId="77777777" w:rsidR="00621143" w:rsidRPr="009C7D18" w:rsidRDefault="00621143" w:rsidP="00FF2D4E">
      <w:pPr>
        <w:rPr>
          <w:sz w:val="24"/>
          <w:szCs w:val="24"/>
        </w:rPr>
      </w:pPr>
    </w:p>
    <w:p w14:paraId="275E2EFA" w14:textId="77777777" w:rsidR="00FE55E9" w:rsidRPr="009C7D18" w:rsidRDefault="00FE55E9">
      <w:pPr>
        <w:rPr>
          <w:sz w:val="24"/>
          <w:szCs w:val="24"/>
        </w:rPr>
      </w:pPr>
    </w:p>
    <w:p w14:paraId="633CEA2F" w14:textId="77777777" w:rsidR="00FE55E9" w:rsidRDefault="00FE55E9"/>
    <w:p w14:paraId="32F10436" w14:textId="77777777" w:rsidR="00FE55E9" w:rsidRDefault="00FE55E9"/>
    <w:sectPr w:rsidR="00FE55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CB42" w14:textId="77777777" w:rsidR="00762276" w:rsidRDefault="00762276" w:rsidP="009C7D18">
      <w:pPr>
        <w:spacing w:after="0" w:line="240" w:lineRule="auto"/>
      </w:pPr>
      <w:r>
        <w:separator/>
      </w:r>
    </w:p>
  </w:endnote>
  <w:endnote w:type="continuationSeparator" w:id="0">
    <w:p w14:paraId="7265A9BC" w14:textId="77777777" w:rsidR="00762276" w:rsidRDefault="00762276" w:rsidP="009C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4CF0" w14:textId="77777777" w:rsidR="009C7D18" w:rsidRPr="009C7D18" w:rsidRDefault="009C7D18" w:rsidP="009C7D18">
    <w:pPr>
      <w:pStyle w:val="AltBilgi"/>
      <w:rPr>
        <w:sz w:val="20"/>
        <w:szCs w:val="20"/>
      </w:rPr>
    </w:pPr>
    <w:proofErr w:type="spellStart"/>
    <w:proofErr w:type="gramStart"/>
    <w:r w:rsidRPr="009C7D18">
      <w:rPr>
        <w:sz w:val="20"/>
        <w:szCs w:val="20"/>
      </w:rPr>
      <w:t>ADRES:Kömürcüler</w:t>
    </w:r>
    <w:proofErr w:type="spellEnd"/>
    <w:proofErr w:type="gramEnd"/>
    <w:r w:rsidRPr="009C7D18">
      <w:rPr>
        <w:sz w:val="20"/>
        <w:szCs w:val="20"/>
      </w:rPr>
      <w:t xml:space="preserve"> </w:t>
    </w:r>
    <w:proofErr w:type="spellStart"/>
    <w:r w:rsidRPr="009C7D18">
      <w:rPr>
        <w:sz w:val="20"/>
        <w:szCs w:val="20"/>
      </w:rPr>
      <w:t>mah.</w:t>
    </w:r>
    <w:proofErr w:type="spellEnd"/>
    <w:r w:rsidRPr="009C7D18">
      <w:rPr>
        <w:sz w:val="20"/>
        <w:szCs w:val="20"/>
      </w:rPr>
      <w:t xml:space="preserve"> </w:t>
    </w:r>
    <w:proofErr w:type="spellStart"/>
    <w:r w:rsidRPr="009C7D18">
      <w:rPr>
        <w:sz w:val="20"/>
        <w:szCs w:val="20"/>
      </w:rPr>
      <w:t>S.</w:t>
    </w:r>
    <w:proofErr w:type="gramStart"/>
    <w:r w:rsidRPr="009C7D18">
      <w:rPr>
        <w:sz w:val="20"/>
        <w:szCs w:val="20"/>
      </w:rPr>
      <w:t>S.Kuzey</w:t>
    </w:r>
    <w:proofErr w:type="spellEnd"/>
    <w:proofErr w:type="gramEnd"/>
    <w:r w:rsidRPr="009C7D18">
      <w:rPr>
        <w:sz w:val="20"/>
        <w:szCs w:val="20"/>
      </w:rPr>
      <w:t xml:space="preserve"> Akdeniz </w:t>
    </w:r>
    <w:proofErr w:type="spellStart"/>
    <w:r w:rsidRPr="009C7D18">
      <w:rPr>
        <w:sz w:val="20"/>
        <w:szCs w:val="20"/>
      </w:rPr>
      <w:t>Koop</w:t>
    </w:r>
    <w:proofErr w:type="spellEnd"/>
    <w:r w:rsidRPr="009C7D18">
      <w:rPr>
        <w:sz w:val="20"/>
        <w:szCs w:val="20"/>
      </w:rPr>
      <w:t xml:space="preserve">. 2888 </w:t>
    </w:r>
    <w:proofErr w:type="spellStart"/>
    <w:r w:rsidRPr="009C7D18">
      <w:rPr>
        <w:sz w:val="20"/>
        <w:szCs w:val="20"/>
      </w:rPr>
      <w:t>sk</w:t>
    </w:r>
    <w:proofErr w:type="spellEnd"/>
    <w:r w:rsidRPr="009C7D18">
      <w:rPr>
        <w:sz w:val="20"/>
        <w:szCs w:val="20"/>
      </w:rPr>
      <w:t xml:space="preserve">. N0: 11 07190 </w:t>
    </w:r>
    <w:proofErr w:type="spellStart"/>
    <w:r w:rsidRPr="009C7D18">
      <w:rPr>
        <w:sz w:val="20"/>
        <w:szCs w:val="20"/>
      </w:rPr>
      <w:t>Döşemealtı</w:t>
    </w:r>
    <w:proofErr w:type="spellEnd"/>
    <w:r w:rsidRPr="009C7D18">
      <w:rPr>
        <w:sz w:val="20"/>
        <w:szCs w:val="20"/>
      </w:rPr>
      <w:t xml:space="preserve"> –Antalya / </w:t>
    </w:r>
    <w:proofErr w:type="spellStart"/>
    <w:r w:rsidRPr="009C7D18">
      <w:rPr>
        <w:sz w:val="20"/>
        <w:szCs w:val="20"/>
      </w:rPr>
      <w:t>Turkey</w:t>
    </w:r>
    <w:proofErr w:type="spellEnd"/>
    <w:r w:rsidRPr="009C7D18">
      <w:rPr>
        <w:sz w:val="20"/>
        <w:szCs w:val="20"/>
      </w:rPr>
      <w:t xml:space="preserve">   </w:t>
    </w:r>
  </w:p>
  <w:p w14:paraId="7C242E97" w14:textId="09C8677C" w:rsidR="009C7D18" w:rsidRPr="009C7D18" w:rsidRDefault="009C7D18" w:rsidP="009C7D18">
    <w:pPr>
      <w:pStyle w:val="AltBilgi"/>
      <w:rPr>
        <w:sz w:val="20"/>
        <w:szCs w:val="20"/>
      </w:rPr>
    </w:pPr>
    <w:proofErr w:type="gramStart"/>
    <w:r w:rsidRPr="009C7D18">
      <w:rPr>
        <w:sz w:val="20"/>
        <w:szCs w:val="20"/>
      </w:rPr>
      <w:t>Tel:+</w:t>
    </w:r>
    <w:proofErr w:type="gramEnd"/>
    <w:r w:rsidRPr="009C7D18">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16D5" w14:textId="77777777" w:rsidR="00762276" w:rsidRDefault="00762276" w:rsidP="009C7D18">
      <w:pPr>
        <w:spacing w:after="0" w:line="240" w:lineRule="auto"/>
      </w:pPr>
      <w:r>
        <w:separator/>
      </w:r>
    </w:p>
  </w:footnote>
  <w:footnote w:type="continuationSeparator" w:id="0">
    <w:p w14:paraId="7C4E630E" w14:textId="77777777" w:rsidR="00762276" w:rsidRDefault="00762276" w:rsidP="009C7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45E3" w14:textId="796CFE9A" w:rsidR="009C7D18" w:rsidRDefault="009C7D18">
    <w:pPr>
      <w:pStyle w:val="stBilgi"/>
    </w:pPr>
    <w:r>
      <w:rPr>
        <w:noProof/>
      </w:rPr>
      <w:drawing>
        <wp:inline distT="0" distB="0" distL="0" distR="0" wp14:anchorId="15D66CB0" wp14:editId="204C6591">
          <wp:extent cx="2042160" cy="2042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934D4"/>
    <w:multiLevelType w:val="hybridMultilevel"/>
    <w:tmpl w:val="FB86F044"/>
    <w:lvl w:ilvl="0" w:tplc="BAFE1C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0512034">
    <w:abstractNumId w:val="0"/>
  </w:num>
  <w:num w:numId="2" w16cid:durableId="75782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D4E"/>
    <w:rsid w:val="000633A6"/>
    <w:rsid w:val="0007647F"/>
    <w:rsid w:val="000A0F62"/>
    <w:rsid w:val="001833CC"/>
    <w:rsid w:val="001B0575"/>
    <w:rsid w:val="001D1D64"/>
    <w:rsid w:val="0047762E"/>
    <w:rsid w:val="00485B3B"/>
    <w:rsid w:val="00621143"/>
    <w:rsid w:val="00625A71"/>
    <w:rsid w:val="00636884"/>
    <w:rsid w:val="00685A56"/>
    <w:rsid w:val="00713164"/>
    <w:rsid w:val="007207BD"/>
    <w:rsid w:val="00762276"/>
    <w:rsid w:val="007A1B7C"/>
    <w:rsid w:val="007C4A8B"/>
    <w:rsid w:val="0089625B"/>
    <w:rsid w:val="008C21D0"/>
    <w:rsid w:val="009C7D18"/>
    <w:rsid w:val="00A01EB1"/>
    <w:rsid w:val="00B55698"/>
    <w:rsid w:val="00B771D7"/>
    <w:rsid w:val="00C24EA9"/>
    <w:rsid w:val="00C32201"/>
    <w:rsid w:val="00C637A0"/>
    <w:rsid w:val="00CB5D73"/>
    <w:rsid w:val="00CF16E9"/>
    <w:rsid w:val="00D47FE8"/>
    <w:rsid w:val="00D513D3"/>
    <w:rsid w:val="00D8364C"/>
    <w:rsid w:val="00D86727"/>
    <w:rsid w:val="00DB5B72"/>
    <w:rsid w:val="00DF0445"/>
    <w:rsid w:val="00ED0776"/>
    <w:rsid w:val="00FB2AD1"/>
    <w:rsid w:val="00FE55E9"/>
    <w:rsid w:val="00FF2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7D9"/>
  <w15:docId w15:val="{9E29947D-470F-45A9-9EE6-3A533AEF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201"/>
    <w:pPr>
      <w:ind w:left="720"/>
      <w:contextualSpacing/>
    </w:pPr>
  </w:style>
  <w:style w:type="paragraph" w:styleId="stBilgi">
    <w:name w:val="header"/>
    <w:basedOn w:val="Normal"/>
    <w:link w:val="stBilgiChar"/>
    <w:uiPriority w:val="99"/>
    <w:unhideWhenUsed/>
    <w:rsid w:val="009C7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7D18"/>
  </w:style>
  <w:style w:type="paragraph" w:styleId="AltBilgi">
    <w:name w:val="footer"/>
    <w:basedOn w:val="Normal"/>
    <w:link w:val="AltBilgiChar"/>
    <w:uiPriority w:val="99"/>
    <w:unhideWhenUsed/>
    <w:rsid w:val="009C7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161">
      <w:bodyDiv w:val="1"/>
      <w:marLeft w:val="0"/>
      <w:marRight w:val="0"/>
      <w:marTop w:val="0"/>
      <w:marBottom w:val="0"/>
      <w:divBdr>
        <w:top w:val="none" w:sz="0" w:space="0" w:color="auto"/>
        <w:left w:val="none" w:sz="0" w:space="0" w:color="auto"/>
        <w:bottom w:val="none" w:sz="0" w:space="0" w:color="auto"/>
        <w:right w:val="none" w:sz="0" w:space="0" w:color="auto"/>
      </w:divBdr>
    </w:div>
    <w:div w:id="837814421">
      <w:bodyDiv w:val="1"/>
      <w:marLeft w:val="0"/>
      <w:marRight w:val="0"/>
      <w:marTop w:val="0"/>
      <w:marBottom w:val="0"/>
      <w:divBdr>
        <w:top w:val="none" w:sz="0" w:space="0" w:color="auto"/>
        <w:left w:val="none" w:sz="0" w:space="0" w:color="auto"/>
        <w:bottom w:val="none" w:sz="0" w:space="0" w:color="auto"/>
        <w:right w:val="none" w:sz="0" w:space="0" w:color="auto"/>
      </w:divBdr>
    </w:div>
    <w:div w:id="1156189583">
      <w:bodyDiv w:val="1"/>
      <w:marLeft w:val="0"/>
      <w:marRight w:val="0"/>
      <w:marTop w:val="0"/>
      <w:marBottom w:val="0"/>
      <w:divBdr>
        <w:top w:val="none" w:sz="0" w:space="0" w:color="auto"/>
        <w:left w:val="none" w:sz="0" w:space="0" w:color="auto"/>
        <w:bottom w:val="none" w:sz="0" w:space="0" w:color="auto"/>
        <w:right w:val="none" w:sz="0" w:space="0" w:color="auto"/>
      </w:divBdr>
    </w:div>
    <w:div w:id="1680692740">
      <w:bodyDiv w:val="1"/>
      <w:marLeft w:val="0"/>
      <w:marRight w:val="0"/>
      <w:marTop w:val="0"/>
      <w:marBottom w:val="0"/>
      <w:divBdr>
        <w:top w:val="none" w:sz="0" w:space="0" w:color="auto"/>
        <w:left w:val="none" w:sz="0" w:space="0" w:color="auto"/>
        <w:bottom w:val="none" w:sz="0" w:space="0" w:color="auto"/>
        <w:right w:val="none" w:sz="0" w:space="0" w:color="auto"/>
      </w:divBdr>
    </w:div>
    <w:div w:id="1804423809">
      <w:bodyDiv w:val="1"/>
      <w:marLeft w:val="0"/>
      <w:marRight w:val="0"/>
      <w:marTop w:val="0"/>
      <w:marBottom w:val="0"/>
      <w:divBdr>
        <w:top w:val="none" w:sz="0" w:space="0" w:color="auto"/>
        <w:left w:val="none" w:sz="0" w:space="0" w:color="auto"/>
        <w:bottom w:val="none" w:sz="0" w:space="0" w:color="auto"/>
        <w:right w:val="none" w:sz="0" w:space="0" w:color="auto"/>
      </w:divBdr>
    </w:div>
    <w:div w:id="1852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5C3C-B94C-40C9-AD6F-F8AA4FDA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dcterms:created xsi:type="dcterms:W3CDTF">2021-10-15T11:54:00Z</dcterms:created>
  <dcterms:modified xsi:type="dcterms:W3CDTF">2022-06-21T11:36:00Z</dcterms:modified>
</cp:coreProperties>
</file>